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C8" w:rsidRPr="00E12388" w:rsidRDefault="009534D8" w:rsidP="00B31CC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12388">
        <w:rPr>
          <w:rFonts w:ascii="Arial" w:hAnsi="Arial" w:cs="Arial"/>
          <w:b/>
          <w:sz w:val="20"/>
          <w:szCs w:val="20"/>
        </w:rPr>
        <w:t>Press</w:t>
      </w:r>
      <w:r w:rsidR="00964DEB">
        <w:rPr>
          <w:rFonts w:ascii="Arial" w:hAnsi="Arial" w:cs="Arial"/>
          <w:b/>
          <w:sz w:val="20"/>
          <w:szCs w:val="20"/>
        </w:rPr>
        <w:t>emitteilung</w:t>
      </w:r>
      <w:r w:rsidR="00B31CC8" w:rsidRPr="00E12388">
        <w:rPr>
          <w:rFonts w:ascii="Arial" w:hAnsi="Arial" w:cs="Arial"/>
          <w:b/>
          <w:sz w:val="20"/>
          <w:szCs w:val="20"/>
        </w:rPr>
        <w:br/>
      </w:r>
      <w:r w:rsidR="00B31CC8" w:rsidRPr="00E12388">
        <w:rPr>
          <w:rFonts w:ascii="Arial" w:hAnsi="Arial" w:cs="Arial"/>
          <w:i/>
          <w:sz w:val="20"/>
          <w:szCs w:val="20"/>
        </w:rPr>
        <w:t xml:space="preserve">Trade press </w:t>
      </w:r>
    </w:p>
    <w:p w:rsidR="00B31CC8" w:rsidRDefault="00B31CC8" w:rsidP="00B31C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D1E52" w:rsidRDefault="00AD1E52" w:rsidP="00B31C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D1E52" w:rsidRPr="00F5465B" w:rsidRDefault="00AD1E52" w:rsidP="00AD1E52">
      <w:pPr>
        <w:spacing w:after="0" w:line="360" w:lineRule="auto"/>
        <w:rPr>
          <w:rFonts w:ascii="Arial" w:hAnsi="Arial"/>
          <w:b/>
          <w:sz w:val="32"/>
          <w:szCs w:val="32"/>
        </w:rPr>
      </w:pPr>
      <w:proofErr w:type="spellStart"/>
      <w:r w:rsidRPr="00F5465B">
        <w:rPr>
          <w:rFonts w:ascii="Arial" w:hAnsi="Arial"/>
          <w:b/>
          <w:sz w:val="32"/>
          <w:szCs w:val="32"/>
        </w:rPr>
        <w:t>Agri</w:t>
      </w:r>
      <w:proofErr w:type="spellEnd"/>
      <w:r w:rsidRPr="00F5465B">
        <w:rPr>
          <w:rFonts w:ascii="Arial" w:hAnsi="Arial"/>
          <w:b/>
          <w:sz w:val="32"/>
          <w:szCs w:val="32"/>
        </w:rPr>
        <w:t xml:space="preserve"> Industrial setzt weiter auf Kautex Maschinenbau</w:t>
      </w:r>
    </w:p>
    <w:p w:rsidR="00AD1E52" w:rsidRPr="00856086" w:rsidRDefault="00AD1E52" w:rsidP="00AD1E5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AD1E52" w:rsidRPr="00F43DE5" w:rsidRDefault="00AD1E52" w:rsidP="00AD1E5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F43DE5">
        <w:rPr>
          <w:rFonts w:ascii="Arial" w:eastAsia="Arial" w:hAnsi="Arial" w:cs="Arial"/>
          <w:sz w:val="20"/>
          <w:szCs w:val="20"/>
          <w:u w:val="single"/>
        </w:rPr>
        <w:t>Bonn/</w:t>
      </w:r>
      <w:proofErr w:type="spellStart"/>
      <w:r w:rsidRPr="00F43DE5">
        <w:rPr>
          <w:rFonts w:ascii="Arial" w:eastAsia="Arial" w:hAnsi="Arial" w:cs="Arial"/>
          <w:sz w:val="20"/>
          <w:szCs w:val="20"/>
          <w:u w:val="single"/>
        </w:rPr>
        <w:t>Fairfield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Agri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Industrial baut seine langjährige Partnerschaft mit Kautex Maschinenbau weiter aus. Das US-amerikanische Unternehmen erweitert seinen Maschinenpark um eine weitere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CoEx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-Maschine vom Typ KBSmart120, die ab dem vierten Quartal 2017 in Produktion gehen soll. </w:t>
      </w:r>
    </w:p>
    <w:p w:rsidR="00AD1E52" w:rsidRPr="00F43DE5" w:rsidRDefault="00AD1E52" w:rsidP="00AD1E5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D1E52" w:rsidRPr="00F43DE5" w:rsidRDefault="00AD1E52" w:rsidP="00AD1E52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proofErr w:type="spellStart"/>
      <w:r w:rsidRPr="00F43DE5">
        <w:rPr>
          <w:rFonts w:ascii="Arial" w:eastAsia="Arial" w:hAnsi="Arial" w:cs="Arial"/>
          <w:b/>
          <w:sz w:val="20"/>
          <w:szCs w:val="20"/>
        </w:rPr>
        <w:t>Barriereschicht</w:t>
      </w:r>
      <w:proofErr w:type="spellEnd"/>
      <w:r w:rsidRPr="00F43DE5">
        <w:rPr>
          <w:rFonts w:ascii="Arial" w:eastAsia="Arial" w:hAnsi="Arial" w:cs="Arial"/>
          <w:b/>
          <w:sz w:val="20"/>
          <w:szCs w:val="20"/>
        </w:rPr>
        <w:t xml:space="preserve"> auch für kleine Kraftstoffbehälter </w:t>
      </w:r>
    </w:p>
    <w:p w:rsidR="00AD1E52" w:rsidRPr="00F43DE5" w:rsidRDefault="00AD1E52" w:rsidP="00AD1E5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F43DE5">
        <w:rPr>
          <w:rFonts w:ascii="Arial" w:eastAsia="Arial" w:hAnsi="Arial" w:cs="Arial"/>
          <w:sz w:val="20"/>
          <w:szCs w:val="20"/>
        </w:rPr>
        <w:t xml:space="preserve">Die Kautex-Maschinen der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KBSmart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-Reihe sind eigens auf die Produktion kleiner Kunststoff-Kraftstoffbehälter bis 40 Liter ausgelegt. Mithilfe eines Sechs-Schicht-Schlauchkopfs lassen sich die darauf hergestellten Kunststoffbehälter im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Coextrusionsverfahren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mit einer EVOH-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Barriereschicht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ausstatten, wie sie in der weltweiten Automobilindustrie schon seit vielen Jahren zum Einsatz kommt. Strengere gesetzliche Auflagen durch die kalifornische Emissionsschutzbehörde CARB machen dieses Verfahren seit 1990 auch bei Nicht-Automobilanwendungen wie beispielsweise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Snowmobilen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, Wasserfahrzeugen oder Maschinen für die Rasen- und Gartenpflege notwendig. </w:t>
      </w:r>
    </w:p>
    <w:p w:rsidR="00AD1E52" w:rsidRPr="00F43DE5" w:rsidRDefault="00AD1E52" w:rsidP="00AD1E5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D1E52" w:rsidRPr="00F43DE5" w:rsidRDefault="00AD1E52" w:rsidP="00AD1E52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F43DE5">
        <w:rPr>
          <w:rFonts w:ascii="Arial" w:eastAsia="Arial" w:hAnsi="Arial" w:cs="Arial"/>
          <w:b/>
          <w:sz w:val="20"/>
          <w:szCs w:val="20"/>
        </w:rPr>
        <w:t>Langjährige Partnerschaft</w:t>
      </w:r>
    </w:p>
    <w:p w:rsidR="00AD1E52" w:rsidRPr="00F43DE5" w:rsidRDefault="00AD1E52" w:rsidP="00AD1E5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F43DE5">
        <w:rPr>
          <w:rFonts w:ascii="Arial" w:eastAsia="Arial" w:hAnsi="Arial" w:cs="Arial"/>
          <w:sz w:val="20"/>
          <w:szCs w:val="20"/>
        </w:rPr>
        <w:t xml:space="preserve">1978 gegründet, gehört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Agri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Industrial Plastics Co. heute zu den führenden Herstellern großformatiger Kunststoffteile. Insgesamt 26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Extrusionsblasform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-Maschinen sind auf dem über 30.000 Quadratmeter großen Firmengelände in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Fairfield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/Iowa aktuell im Betrieb, darunter sieben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CoEx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-Modelle von Kautex Maschinenbau. Auch sonst kommen bei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Agri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fast ausschließlich Blasformmaschinen des Bonner Unternehmens zum Einsatz.</w:t>
      </w:r>
    </w:p>
    <w:p w:rsidR="00AD1E52" w:rsidRPr="00F43DE5" w:rsidRDefault="00AD1E52" w:rsidP="00AD1E5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D1E52" w:rsidRPr="00F43DE5" w:rsidRDefault="00AD1E52" w:rsidP="00AD1E52">
      <w:pPr>
        <w:spacing w:after="0" w:line="360" w:lineRule="auto"/>
        <w:rPr>
          <w:rFonts w:ascii="Arial" w:eastAsia="Arial" w:hAnsi="Arial" w:cs="Arial"/>
          <w:color w:val="FF0000"/>
          <w:sz w:val="20"/>
          <w:szCs w:val="20"/>
        </w:rPr>
      </w:pPr>
      <w:r w:rsidRPr="00F43DE5">
        <w:rPr>
          <w:rFonts w:ascii="Arial" w:eastAsia="Arial" w:hAnsi="Arial" w:cs="Arial"/>
          <w:sz w:val="20"/>
          <w:szCs w:val="20"/>
        </w:rPr>
        <w:t xml:space="preserve"> „Seit unserer ersten Investition in Mehrschicht-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Coextrusionsanlagen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>, haben wir unsere Produktionskapazität kontinuierlich ausgebaut,  um die wachsende Nachfrage nach  emissionsarmen Tanks bedienen können“,  sagt Lori Schaefer-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Weaton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, Präsidentin von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Agri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Industrial. „Kautex ist seit 35 Jahren unser bevorzugter Lieferant und Partner. Wir schätzen die in</w:t>
      </w:r>
      <w:r w:rsidR="008E690E" w:rsidRPr="00F43DE5">
        <w:rPr>
          <w:rFonts w:ascii="Arial" w:eastAsia="Arial" w:hAnsi="Arial" w:cs="Arial"/>
          <w:sz w:val="20"/>
          <w:szCs w:val="20"/>
        </w:rPr>
        <w:t xml:space="preserve">dustrieführenden Technologien, </w:t>
      </w:r>
      <w:r w:rsidRPr="00F43DE5">
        <w:rPr>
          <w:rFonts w:ascii="Arial" w:eastAsia="Arial" w:hAnsi="Arial" w:cs="Arial"/>
          <w:sz w:val="20"/>
          <w:szCs w:val="20"/>
        </w:rPr>
        <w:t>durch die wir unseren Kunden  Produkte höchste</w:t>
      </w:r>
      <w:r w:rsidR="00A2504C" w:rsidRPr="00F43DE5">
        <w:rPr>
          <w:rFonts w:ascii="Arial" w:eastAsia="Arial" w:hAnsi="Arial" w:cs="Arial"/>
          <w:sz w:val="20"/>
          <w:szCs w:val="20"/>
        </w:rPr>
        <w:t>r Qualität garantieren können</w:t>
      </w:r>
      <w:r w:rsidRPr="00F43DE5">
        <w:rPr>
          <w:rFonts w:ascii="Arial" w:eastAsia="Arial" w:hAnsi="Arial" w:cs="Arial"/>
          <w:sz w:val="20"/>
          <w:szCs w:val="20"/>
        </w:rPr>
        <w:t>.“</w:t>
      </w:r>
    </w:p>
    <w:p w:rsidR="00AD1E52" w:rsidRPr="00F43DE5" w:rsidRDefault="00AD1E52" w:rsidP="00AD1E52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AD1E52" w:rsidRPr="00F43DE5" w:rsidRDefault="00AD1E52" w:rsidP="00AD1E52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F43DE5">
        <w:rPr>
          <w:rFonts w:ascii="Arial" w:eastAsia="Arial" w:hAnsi="Arial" w:cs="Arial"/>
          <w:b/>
          <w:sz w:val="20"/>
          <w:szCs w:val="20"/>
        </w:rPr>
        <w:t>Auf die Zukunft ausgerichtet</w:t>
      </w:r>
    </w:p>
    <w:p w:rsidR="00AD1E52" w:rsidRPr="00F43DE5" w:rsidRDefault="00AD1E52" w:rsidP="00AD1E5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F43DE5">
        <w:rPr>
          <w:rFonts w:ascii="Arial" w:eastAsia="Arial" w:hAnsi="Arial" w:cs="Arial"/>
          <w:sz w:val="20"/>
          <w:szCs w:val="20"/>
        </w:rPr>
        <w:t xml:space="preserve">„Unsere Geschäftsbeziehung mit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Agri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Industrial ist über viele Jahre gewachsen“, bestätigt Andreas Lichtenauer, Managing Partner von Kautex Maschinenbau. „Während dieser Zeit hat Kautex seine </w:t>
      </w:r>
      <w:r w:rsidRPr="00F43DE5">
        <w:rPr>
          <w:rFonts w:ascii="Arial" w:eastAsia="Arial" w:hAnsi="Arial" w:cs="Arial"/>
          <w:sz w:val="20"/>
          <w:szCs w:val="20"/>
        </w:rPr>
        <w:lastRenderedPageBreak/>
        <w:t xml:space="preserve">Maschinentechnik entsprechend den Anforderungen des amerikanischen Marktes stetig weiterentwickelt. Durch die enge Zusammenarbeit mit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Agri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Industrial konnten wir dabei sicherstellen, dass unsere Modelle der Nachfrage nach immer kleineren Tanks für Nicht-Automobilanwendungen jederzeit voll gerecht wurden.“</w:t>
      </w:r>
    </w:p>
    <w:p w:rsidR="00AD1E52" w:rsidRPr="00F43DE5" w:rsidRDefault="00AD1E52" w:rsidP="00AD1E5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D1E52" w:rsidRPr="00F43DE5" w:rsidRDefault="00AD1E52" w:rsidP="00AD1E5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F43DE5">
        <w:rPr>
          <w:rFonts w:ascii="Arial" w:eastAsia="Arial" w:hAnsi="Arial" w:cs="Arial"/>
          <w:sz w:val="20"/>
          <w:szCs w:val="20"/>
        </w:rPr>
        <w:t xml:space="preserve">Was die beiden Unternehmen vereint, ist der Anspruch, jederzeit das bestmögliche Produkt für höchstmögliche Ansprüche zu liefern. Kundenservice spielt dabei sowohl bei Kautex Maschinenbau als auch bei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Agri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Industrial eine große Rolle. Die gemeinsame Strategie spiegelt sich auch in der Unternehmenskommunikation.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Agri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Industrial verspricht seinen Kunden „Custom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molding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taken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to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the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next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level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“, während Kautex Maschinenbau ein ganz ähnliches Messemotto für die K 2016 gewählt hatte: „Setting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benchmarks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for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high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production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43DE5">
        <w:rPr>
          <w:rFonts w:ascii="Arial" w:eastAsia="Arial" w:hAnsi="Arial" w:cs="Arial"/>
          <w:sz w:val="20"/>
          <w:szCs w:val="20"/>
        </w:rPr>
        <w:t>performance</w:t>
      </w:r>
      <w:proofErr w:type="spellEnd"/>
      <w:r w:rsidRPr="00F43DE5">
        <w:rPr>
          <w:rFonts w:ascii="Arial" w:eastAsia="Arial" w:hAnsi="Arial" w:cs="Arial"/>
          <w:sz w:val="20"/>
          <w:szCs w:val="20"/>
        </w:rPr>
        <w:t xml:space="preserve">“. </w:t>
      </w:r>
    </w:p>
    <w:p w:rsidR="00AD1E52" w:rsidRPr="00F43DE5" w:rsidRDefault="00AD1E52" w:rsidP="00AD1E5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D1E52" w:rsidRPr="00F43DE5" w:rsidRDefault="00AD1E52" w:rsidP="00AD1E52">
      <w:pPr>
        <w:pStyle w:val="StandardWeb"/>
        <w:spacing w:line="360" w:lineRule="auto"/>
        <w:rPr>
          <w:rFonts w:ascii="Arial" w:hAnsi="Arial" w:cs="Arial"/>
          <w:sz w:val="20"/>
          <w:szCs w:val="20"/>
        </w:rPr>
      </w:pPr>
      <w:r w:rsidRPr="00F43DE5">
        <w:rPr>
          <w:rStyle w:val="Fett"/>
          <w:rFonts w:ascii="Arial" w:hAnsi="Arial" w:cs="Arial"/>
          <w:sz w:val="20"/>
          <w:szCs w:val="20"/>
        </w:rPr>
        <w:t xml:space="preserve">Über </w:t>
      </w:r>
      <w:proofErr w:type="spellStart"/>
      <w:r w:rsidRPr="00F43DE5">
        <w:rPr>
          <w:rStyle w:val="Fett"/>
          <w:rFonts w:ascii="Arial" w:hAnsi="Arial" w:cs="Arial"/>
          <w:sz w:val="20"/>
          <w:szCs w:val="20"/>
        </w:rPr>
        <w:t>Agri</w:t>
      </w:r>
      <w:proofErr w:type="spellEnd"/>
      <w:r w:rsidRPr="00F43DE5">
        <w:rPr>
          <w:rStyle w:val="Fett"/>
          <w:rFonts w:ascii="Arial" w:hAnsi="Arial" w:cs="Arial"/>
          <w:sz w:val="20"/>
          <w:szCs w:val="20"/>
        </w:rPr>
        <w:t>-Industrial Plastics Company</w:t>
      </w:r>
      <w:r w:rsidRPr="00F43D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43DE5">
        <w:rPr>
          <w:rFonts w:ascii="Arial" w:hAnsi="Arial" w:cs="Arial"/>
          <w:sz w:val="20"/>
          <w:szCs w:val="20"/>
        </w:rPr>
        <w:t>Agri</w:t>
      </w:r>
      <w:proofErr w:type="spellEnd"/>
      <w:r w:rsidRPr="00F43DE5">
        <w:rPr>
          <w:rFonts w:ascii="Arial" w:hAnsi="Arial" w:cs="Arial"/>
          <w:sz w:val="20"/>
          <w:szCs w:val="20"/>
        </w:rPr>
        <w:t xml:space="preserve">-Industrial Plastics Company (AIP) wurde 1978 gegründet und ist Produzent  von individuellen Plastikhohlkörpern.  AIP bedient eine breite Kundenbasis. AIP bietet Expertise für die Teile- und Formentwicklung, in der Teileproduktion sowie der Zusammenführung der Komponenten. In jeder Prozessphase bietet AIP seinen Kunden Service und Produkte höchster Qualität. Weitere Information unter </w:t>
      </w:r>
      <w:hyperlink r:id="rId9" w:history="1">
        <w:r w:rsidRPr="00F43DE5">
          <w:rPr>
            <w:rStyle w:val="Hyperlink"/>
            <w:rFonts w:ascii="Arial" w:hAnsi="Arial" w:cs="Arial"/>
            <w:b/>
            <w:bCs/>
            <w:sz w:val="20"/>
            <w:szCs w:val="20"/>
          </w:rPr>
          <w:t>www.agriindustrialplastics.com</w:t>
        </w:r>
      </w:hyperlink>
      <w:r w:rsidRPr="00F43DE5">
        <w:rPr>
          <w:rFonts w:ascii="Arial" w:hAnsi="Arial" w:cs="Arial"/>
          <w:sz w:val="20"/>
          <w:szCs w:val="20"/>
        </w:rPr>
        <w:t xml:space="preserve"> oder Direktkontakt </w:t>
      </w:r>
      <w:hyperlink r:id="rId10" w:history="1">
        <w:r w:rsidRPr="00F43DE5">
          <w:rPr>
            <w:rStyle w:val="Hyperlink"/>
            <w:rFonts w:ascii="Arial" w:hAnsi="Arial" w:cs="Arial"/>
            <w:b/>
            <w:bCs/>
            <w:sz w:val="20"/>
            <w:szCs w:val="20"/>
          </w:rPr>
          <w:t>sales@agriindustrialplastics.com</w:t>
        </w:r>
      </w:hyperlink>
      <w:r w:rsidRPr="00F43DE5">
        <w:rPr>
          <w:rFonts w:ascii="Arial" w:hAnsi="Arial" w:cs="Arial"/>
          <w:sz w:val="20"/>
          <w:szCs w:val="20"/>
        </w:rPr>
        <w:t>.</w:t>
      </w:r>
    </w:p>
    <w:p w:rsidR="00AD1E52" w:rsidRPr="00F43DE5" w:rsidRDefault="00AD1E52" w:rsidP="00AD1E52">
      <w:pPr>
        <w:spacing w:after="0" w:line="360" w:lineRule="auto"/>
        <w:rPr>
          <w:rStyle w:val="Fett"/>
          <w:rFonts w:ascii="Arial" w:hAnsi="Arial" w:cs="Arial"/>
          <w:sz w:val="20"/>
          <w:szCs w:val="20"/>
        </w:rPr>
      </w:pPr>
    </w:p>
    <w:p w:rsidR="00AD1E52" w:rsidRPr="00F43DE5" w:rsidRDefault="00AD1E52" w:rsidP="00AD1E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43DE5">
        <w:rPr>
          <w:rStyle w:val="Fett"/>
          <w:rFonts w:ascii="Arial" w:hAnsi="Arial" w:cs="Arial"/>
          <w:sz w:val="20"/>
          <w:szCs w:val="20"/>
        </w:rPr>
        <w:t>Über Kautex Machines, Inc.</w:t>
      </w:r>
      <w:r w:rsidRPr="00F43DE5">
        <w:rPr>
          <w:rFonts w:ascii="Arial" w:hAnsi="Arial" w:cs="Arial"/>
          <w:sz w:val="20"/>
          <w:szCs w:val="20"/>
        </w:rPr>
        <w:t xml:space="preserve">: </w:t>
      </w:r>
      <w:r w:rsidRPr="00F43DE5">
        <w:rPr>
          <w:rFonts w:ascii="Arial" w:hAnsi="Arial" w:cs="Arial"/>
          <w:color w:val="000000"/>
          <w:sz w:val="20"/>
          <w:szCs w:val="20"/>
        </w:rPr>
        <w:br/>
      </w:r>
      <w:r w:rsidRPr="00F43DE5">
        <w:rPr>
          <w:rFonts w:ascii="Arial" w:hAnsi="Arial" w:cs="Arial"/>
          <w:sz w:val="20"/>
          <w:szCs w:val="20"/>
        </w:rPr>
        <w:t>Kautex Machines, Inc. mit Sitz in New Jersey, USA, ist eine Niederlassung der Kautex Maschinenbau GmbH in Bonn, Deutschland. Kautex Machines Inc. vermarktet und bietet Service für Kautex-</w:t>
      </w:r>
      <w:proofErr w:type="spellStart"/>
      <w:r w:rsidRPr="00F43DE5">
        <w:rPr>
          <w:rFonts w:ascii="Arial" w:hAnsi="Arial" w:cs="Arial"/>
          <w:sz w:val="20"/>
          <w:szCs w:val="20"/>
        </w:rPr>
        <w:t>Extrusionsblasformmaschinen</w:t>
      </w:r>
      <w:proofErr w:type="spellEnd"/>
      <w:r w:rsidRPr="00F43DE5">
        <w:rPr>
          <w:rFonts w:ascii="Arial" w:hAnsi="Arial" w:cs="Arial"/>
          <w:sz w:val="20"/>
          <w:szCs w:val="20"/>
        </w:rPr>
        <w:t xml:space="preserve"> für die Bereiche Automobil-, Verpackungs- und  </w:t>
      </w:r>
      <w:proofErr w:type="spellStart"/>
      <w:r w:rsidRPr="00F43DE5">
        <w:rPr>
          <w:rFonts w:ascii="Arial" w:hAnsi="Arial" w:cs="Arial"/>
          <w:sz w:val="20"/>
          <w:szCs w:val="20"/>
        </w:rPr>
        <w:t>Specialties</w:t>
      </w:r>
      <w:proofErr w:type="spellEnd"/>
      <w:r w:rsidRPr="00F43DE5">
        <w:rPr>
          <w:rFonts w:ascii="Arial" w:hAnsi="Arial" w:cs="Arial"/>
          <w:sz w:val="20"/>
          <w:szCs w:val="20"/>
        </w:rPr>
        <w:t>-Anwendungen in Nordamerika und der Karibik.</w:t>
      </w:r>
      <w:r w:rsidRPr="00F43DE5">
        <w:rPr>
          <w:rFonts w:ascii="Arial" w:hAnsi="Arial" w:cs="Arial"/>
          <w:color w:val="000000"/>
          <w:sz w:val="20"/>
          <w:szCs w:val="20"/>
        </w:rPr>
        <w:br/>
      </w:r>
      <w:r w:rsidRPr="00F43DE5">
        <w:rPr>
          <w:rFonts w:ascii="Arial" w:hAnsi="Arial" w:cs="Arial"/>
          <w:sz w:val="20"/>
          <w:szCs w:val="20"/>
        </w:rPr>
        <w:t xml:space="preserve">Weitere Information unter </w:t>
      </w:r>
      <w:hyperlink r:id="rId11" w:history="1">
        <w:r w:rsidRPr="00F43DE5">
          <w:rPr>
            <w:rStyle w:val="Hyperlink"/>
            <w:rFonts w:ascii="Arial" w:hAnsi="Arial" w:cs="Arial"/>
            <w:b/>
            <w:bCs/>
            <w:sz w:val="20"/>
            <w:szCs w:val="20"/>
          </w:rPr>
          <w:t>www.kautex-group.com</w:t>
        </w:r>
      </w:hyperlink>
      <w:r w:rsidRPr="00F43DE5">
        <w:rPr>
          <w:rFonts w:ascii="Arial" w:hAnsi="Arial" w:cs="Arial"/>
          <w:sz w:val="20"/>
          <w:szCs w:val="20"/>
        </w:rPr>
        <w:t xml:space="preserve"> oder Direktkontakt </w:t>
      </w:r>
      <w:hyperlink r:id="rId12" w:history="1">
        <w:r w:rsidRPr="00F43DE5">
          <w:rPr>
            <w:rStyle w:val="Hyperlink"/>
            <w:rFonts w:ascii="Arial" w:hAnsi="Arial" w:cs="Arial"/>
            <w:b/>
            <w:bCs/>
            <w:sz w:val="20"/>
            <w:szCs w:val="20"/>
          </w:rPr>
          <w:t>kautexmachines@kautex-group.com</w:t>
        </w:r>
      </w:hyperlink>
    </w:p>
    <w:p w:rsidR="00F43DE5" w:rsidRDefault="00F43DE5" w:rsidP="00AD1E52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F43DE5" w:rsidRDefault="00F43DE5" w:rsidP="00AD1E52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F43DE5" w:rsidRDefault="00F43DE5" w:rsidP="00AD1E52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F43DE5" w:rsidRDefault="00F43DE5" w:rsidP="00AD1E52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F43DE5" w:rsidRDefault="00F43DE5" w:rsidP="00AD1E52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F43DE5" w:rsidRDefault="00F43DE5" w:rsidP="00AD1E52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AD1E52" w:rsidRPr="00F43DE5" w:rsidRDefault="00AD1E52" w:rsidP="00AD1E52">
      <w:pPr>
        <w:spacing w:line="360" w:lineRule="auto"/>
        <w:rPr>
          <w:rFonts w:ascii="Arial" w:hAnsi="Arial" w:cs="Arial"/>
          <w:sz w:val="20"/>
          <w:szCs w:val="20"/>
        </w:rPr>
      </w:pPr>
      <w:r w:rsidRPr="00F43DE5">
        <w:rPr>
          <w:rFonts w:ascii="Arial" w:hAnsi="Arial" w:cs="Arial"/>
          <w:sz w:val="20"/>
          <w:szCs w:val="20"/>
        </w:rPr>
        <w:lastRenderedPageBreak/>
        <w:t xml:space="preserve">Mehr Informationen zum Unternehmen und den Produkten erhalten Sie unter:  </w:t>
      </w:r>
    </w:p>
    <w:p w:rsidR="00AD1E52" w:rsidRPr="00F43DE5" w:rsidRDefault="00AD1E52" w:rsidP="00AD1E52">
      <w:pPr>
        <w:spacing w:line="360" w:lineRule="auto"/>
        <w:rPr>
          <w:rFonts w:ascii="Arial" w:hAnsi="Arial" w:cs="Arial"/>
          <w:sz w:val="20"/>
          <w:szCs w:val="20"/>
        </w:rPr>
      </w:pPr>
      <w:r w:rsidRPr="00F43DE5">
        <w:rPr>
          <w:rFonts w:ascii="Arial" w:hAnsi="Arial" w:cs="Arial"/>
          <w:sz w:val="20"/>
          <w:szCs w:val="20"/>
        </w:rPr>
        <w:t>www.kautex-group.com</w:t>
      </w:r>
    </w:p>
    <w:p w:rsidR="00AD1E52" w:rsidRPr="00F43DE5" w:rsidRDefault="00AD1E52" w:rsidP="00AD1E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1E52" w:rsidRPr="00F43DE5" w:rsidRDefault="00AD1E52" w:rsidP="00AD1E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3DE5">
        <w:rPr>
          <w:rFonts w:ascii="Arial" w:hAnsi="Arial" w:cs="Arial"/>
          <w:sz w:val="20"/>
          <w:szCs w:val="20"/>
        </w:rPr>
        <w:t>Bildunterschriften:</w:t>
      </w:r>
    </w:p>
    <w:p w:rsidR="00AD1E52" w:rsidRPr="00F43DE5" w:rsidRDefault="00AD1E52" w:rsidP="00AD1E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3DE5">
        <w:rPr>
          <w:rFonts w:ascii="Arial" w:hAnsi="Arial" w:cs="Arial"/>
          <w:sz w:val="20"/>
          <w:szCs w:val="20"/>
        </w:rPr>
        <w:t>“Kautex KBSmart120“ (Quelle: Kautex Maschinenbau)</w:t>
      </w:r>
    </w:p>
    <w:p w:rsidR="00AD1E52" w:rsidRPr="00F43DE5" w:rsidRDefault="00AD1E52" w:rsidP="00AD1E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3DE5">
        <w:rPr>
          <w:rFonts w:ascii="Arial" w:hAnsi="Arial" w:cs="Arial"/>
          <w:sz w:val="20"/>
          <w:szCs w:val="20"/>
        </w:rPr>
        <w:t>„</w:t>
      </w:r>
      <w:proofErr w:type="spellStart"/>
      <w:r w:rsidRPr="00F43DE5">
        <w:rPr>
          <w:rFonts w:ascii="Arial" w:hAnsi="Arial" w:cs="Arial"/>
          <w:sz w:val="20"/>
          <w:szCs w:val="20"/>
        </w:rPr>
        <w:t>Agri</w:t>
      </w:r>
      <w:proofErr w:type="spellEnd"/>
      <w:r w:rsidRPr="00F43DE5">
        <w:rPr>
          <w:rFonts w:ascii="Arial" w:hAnsi="Arial" w:cs="Arial"/>
          <w:sz w:val="20"/>
          <w:szCs w:val="20"/>
        </w:rPr>
        <w:t xml:space="preserve"> Aufsitzmäher-Tank” (Quelle: </w:t>
      </w:r>
      <w:proofErr w:type="spellStart"/>
      <w:r w:rsidRPr="00F43DE5">
        <w:rPr>
          <w:rFonts w:ascii="Arial" w:hAnsi="Arial" w:cs="Arial"/>
          <w:sz w:val="20"/>
          <w:szCs w:val="20"/>
        </w:rPr>
        <w:t>Agri</w:t>
      </w:r>
      <w:proofErr w:type="spellEnd"/>
      <w:r w:rsidRPr="00F43DE5">
        <w:rPr>
          <w:rFonts w:ascii="Arial" w:hAnsi="Arial" w:cs="Arial"/>
          <w:sz w:val="20"/>
          <w:szCs w:val="20"/>
        </w:rPr>
        <w:t xml:space="preserve"> Industrial)</w:t>
      </w:r>
    </w:p>
    <w:p w:rsidR="00AD1E52" w:rsidRPr="00F43DE5" w:rsidRDefault="00AD1E52" w:rsidP="00AD1E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1E52" w:rsidRPr="00590E3B" w:rsidRDefault="00AD1E52" w:rsidP="00AD1E5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D1E52" w:rsidRPr="003F380F" w:rsidRDefault="00AD1E52" w:rsidP="00AD1E52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3F380F">
        <w:rPr>
          <w:rFonts w:ascii="Arial" w:hAnsi="Arial" w:cs="Arial"/>
          <w:sz w:val="16"/>
          <w:szCs w:val="16"/>
          <w:lang w:val="en-US"/>
        </w:rPr>
        <w:t xml:space="preserve">© Kautex </w:t>
      </w:r>
      <w:proofErr w:type="spellStart"/>
      <w:r w:rsidRPr="003F380F">
        <w:rPr>
          <w:rFonts w:ascii="Arial" w:hAnsi="Arial" w:cs="Arial"/>
          <w:sz w:val="16"/>
          <w:szCs w:val="16"/>
          <w:lang w:val="en-US"/>
        </w:rPr>
        <w:t>Maschinenbau</w:t>
      </w:r>
      <w:proofErr w:type="spellEnd"/>
      <w:r w:rsidRPr="003F380F">
        <w:rPr>
          <w:rFonts w:ascii="Arial" w:hAnsi="Arial" w:cs="Arial"/>
          <w:sz w:val="16"/>
          <w:szCs w:val="16"/>
          <w:lang w:val="en-US"/>
        </w:rPr>
        <w:t xml:space="preserve"> GmbH 2016- Copy permitted, please submit 2 print copies</w:t>
      </w:r>
    </w:p>
    <w:p w:rsidR="00AD1E52" w:rsidRPr="003F380F" w:rsidRDefault="00AD1E52" w:rsidP="00AD1E5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F380F">
        <w:rPr>
          <w:rFonts w:ascii="Arial" w:hAnsi="Arial" w:cs="Arial"/>
          <w:sz w:val="16"/>
          <w:szCs w:val="16"/>
          <w:lang w:val="en-US"/>
        </w:rPr>
        <w:t>Reprint free, two voucher copies requested</w:t>
      </w:r>
      <w:r w:rsidRPr="003F380F">
        <w:rPr>
          <w:rFonts w:ascii="Arial" w:hAnsi="Arial" w:cs="Arial"/>
          <w:sz w:val="16"/>
          <w:szCs w:val="16"/>
          <w:lang w:val="en-US"/>
        </w:rPr>
        <w:br/>
      </w:r>
      <w:r w:rsidRPr="003F380F">
        <w:rPr>
          <w:rFonts w:ascii="Arial" w:hAnsi="Arial" w:cs="Arial"/>
          <w:sz w:val="16"/>
          <w:szCs w:val="16"/>
          <w:lang w:val="en-US"/>
        </w:rPr>
        <w:br/>
      </w:r>
      <w:r w:rsidRPr="003F380F">
        <w:rPr>
          <w:rFonts w:ascii="Arial" w:hAnsi="Arial" w:cs="Arial"/>
          <w:sz w:val="24"/>
          <w:szCs w:val="24"/>
          <w:lang w:val="en-US"/>
        </w:rPr>
        <w:br/>
      </w:r>
    </w:p>
    <w:p w:rsidR="00AD1E52" w:rsidRPr="00F43DE5" w:rsidRDefault="00AD1E52" w:rsidP="00AD1E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3DE5">
        <w:rPr>
          <w:rFonts w:ascii="Arial" w:hAnsi="Arial" w:cs="Arial"/>
          <w:b/>
          <w:sz w:val="20"/>
          <w:szCs w:val="20"/>
        </w:rPr>
        <w:t>Kontaktadresse</w:t>
      </w:r>
      <w:bookmarkStart w:id="0" w:name="_GoBack"/>
      <w:bookmarkEnd w:id="0"/>
      <w:r w:rsidRPr="00F43DE5">
        <w:rPr>
          <w:rFonts w:ascii="Arial" w:hAnsi="Arial" w:cs="Arial"/>
          <w:sz w:val="20"/>
          <w:szCs w:val="20"/>
        </w:rPr>
        <w:br/>
      </w:r>
      <w:r w:rsidRPr="00F43DE5">
        <w:rPr>
          <w:rFonts w:ascii="Arial" w:hAnsi="Arial" w:cs="Arial"/>
          <w:sz w:val="20"/>
          <w:szCs w:val="20"/>
        </w:rPr>
        <w:br/>
        <w:t>Christian Kirchbaumer</w:t>
      </w:r>
      <w:r w:rsidRPr="00F43DE5">
        <w:rPr>
          <w:rFonts w:ascii="Arial" w:hAnsi="Arial" w:cs="Arial"/>
          <w:sz w:val="20"/>
          <w:szCs w:val="20"/>
        </w:rPr>
        <w:br/>
        <w:t xml:space="preserve">Team Leader Communication </w:t>
      </w:r>
      <w:proofErr w:type="spellStart"/>
      <w:r w:rsidRPr="00F43DE5">
        <w:rPr>
          <w:rFonts w:ascii="Arial" w:hAnsi="Arial" w:cs="Arial"/>
          <w:sz w:val="20"/>
          <w:szCs w:val="20"/>
        </w:rPr>
        <w:t>and</w:t>
      </w:r>
      <w:proofErr w:type="spellEnd"/>
      <w:r w:rsidRPr="00F43DE5">
        <w:rPr>
          <w:rFonts w:ascii="Arial" w:hAnsi="Arial" w:cs="Arial"/>
          <w:sz w:val="20"/>
          <w:szCs w:val="20"/>
        </w:rPr>
        <w:t xml:space="preserve"> Marketing</w:t>
      </w:r>
      <w:r w:rsidRPr="00F43DE5">
        <w:rPr>
          <w:rFonts w:ascii="Arial" w:hAnsi="Arial" w:cs="Arial"/>
          <w:sz w:val="20"/>
          <w:szCs w:val="20"/>
        </w:rPr>
        <w:br/>
      </w:r>
      <w:r w:rsidRPr="00F43DE5">
        <w:rPr>
          <w:rFonts w:ascii="Arial" w:hAnsi="Arial" w:cs="Arial"/>
          <w:sz w:val="20"/>
          <w:szCs w:val="20"/>
        </w:rPr>
        <w:br/>
        <w:t>Kautex Maschinenbau GmbH</w:t>
      </w:r>
    </w:p>
    <w:p w:rsidR="00AD1E52" w:rsidRPr="00F43DE5" w:rsidRDefault="00AD1E52" w:rsidP="00AD1E5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43DE5">
        <w:rPr>
          <w:rFonts w:ascii="Arial" w:hAnsi="Arial" w:cs="Arial"/>
          <w:sz w:val="20"/>
          <w:szCs w:val="20"/>
        </w:rPr>
        <w:t>Kautexstr</w:t>
      </w:r>
      <w:proofErr w:type="spellEnd"/>
      <w:r w:rsidRPr="00F43DE5">
        <w:rPr>
          <w:rFonts w:ascii="Arial" w:hAnsi="Arial" w:cs="Arial"/>
          <w:sz w:val="20"/>
          <w:szCs w:val="20"/>
        </w:rPr>
        <w:t>. 54</w:t>
      </w:r>
    </w:p>
    <w:p w:rsidR="00AD1E52" w:rsidRPr="00F43DE5" w:rsidRDefault="00AD1E52" w:rsidP="00AD1E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3DE5">
        <w:rPr>
          <w:rFonts w:ascii="Arial" w:hAnsi="Arial" w:cs="Arial"/>
          <w:sz w:val="20"/>
          <w:szCs w:val="20"/>
        </w:rPr>
        <w:t>53229 Bonn</w:t>
      </w:r>
      <w:r w:rsidRPr="00F43DE5">
        <w:rPr>
          <w:rFonts w:ascii="Arial" w:hAnsi="Arial" w:cs="Arial"/>
          <w:sz w:val="20"/>
          <w:szCs w:val="20"/>
        </w:rPr>
        <w:br/>
        <w:t>Germany</w:t>
      </w:r>
      <w:r w:rsidRPr="00F43DE5">
        <w:rPr>
          <w:rFonts w:ascii="Arial" w:hAnsi="Arial" w:cs="Arial"/>
          <w:sz w:val="20"/>
          <w:szCs w:val="20"/>
        </w:rPr>
        <w:br/>
      </w:r>
    </w:p>
    <w:p w:rsidR="00AD1E52" w:rsidRPr="00F43DE5" w:rsidRDefault="00AD1E52" w:rsidP="00AD1E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3DE5">
        <w:rPr>
          <w:rFonts w:ascii="Arial" w:hAnsi="Arial" w:cs="Arial"/>
          <w:sz w:val="20"/>
          <w:szCs w:val="20"/>
        </w:rPr>
        <w:t>T +49 228 489 370</w:t>
      </w:r>
    </w:p>
    <w:p w:rsidR="00AD1E52" w:rsidRPr="00F43DE5" w:rsidRDefault="00AD1E52" w:rsidP="00AD1E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3DE5">
        <w:rPr>
          <w:rFonts w:ascii="Arial" w:hAnsi="Arial" w:cs="Arial"/>
          <w:sz w:val="20"/>
          <w:szCs w:val="20"/>
        </w:rPr>
        <w:t>christian.kirchbaumer@kautex-group.com</w:t>
      </w:r>
    </w:p>
    <w:p w:rsidR="00AD1E52" w:rsidRDefault="00AD1E52" w:rsidP="00AD1E52">
      <w:pPr>
        <w:rPr>
          <w:rFonts w:eastAsiaTheme="minorEastAsia"/>
          <w:sz w:val="24"/>
          <w:szCs w:val="24"/>
          <w:lang w:eastAsia="de-DE"/>
        </w:rPr>
      </w:pPr>
    </w:p>
    <w:p w:rsidR="00AD1E52" w:rsidRPr="00894CE0" w:rsidRDefault="00AD1E52" w:rsidP="00AD1E52">
      <w:pPr>
        <w:rPr>
          <w:rFonts w:eastAsiaTheme="minorEastAsia"/>
          <w:sz w:val="24"/>
          <w:szCs w:val="24"/>
          <w:lang w:eastAsia="de-DE"/>
        </w:rPr>
      </w:pPr>
    </w:p>
    <w:p w:rsidR="00AD1E52" w:rsidRPr="00E12388" w:rsidRDefault="00AD1E52" w:rsidP="00B31C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AD1E52" w:rsidRPr="00E12388" w:rsidSect="002A069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402" w:right="1134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8C" w:rsidRDefault="00E35B8C" w:rsidP="00D10BA6">
      <w:pPr>
        <w:spacing w:after="0" w:line="240" w:lineRule="auto"/>
      </w:pPr>
      <w:r>
        <w:separator/>
      </w:r>
    </w:p>
  </w:endnote>
  <w:endnote w:type="continuationSeparator" w:id="0">
    <w:p w:rsidR="00E35B8C" w:rsidRDefault="00E35B8C" w:rsidP="00D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68" w:rsidRDefault="00496B68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5C9BE7E4" wp14:editId="641C02C6">
              <wp:simplePos x="0" y="0"/>
              <wp:positionH relativeFrom="column">
                <wp:posOffset>-365760</wp:posOffset>
              </wp:positionH>
              <wp:positionV relativeFrom="paragraph">
                <wp:posOffset>25400</wp:posOffset>
              </wp:positionV>
              <wp:extent cx="6843395" cy="335915"/>
              <wp:effectExtent l="0" t="0" r="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395" cy="335915"/>
                        <a:chOff x="0" y="0"/>
                        <a:chExt cx="6843779" cy="336430"/>
                      </a:xfrm>
                    </wpg:grpSpPr>
                    <wps:wsp>
                      <wps:cNvPr id="17" name="Rechteck 17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hteck 19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B68" w:rsidRPr="00C93E7E" w:rsidRDefault="00496B68" w:rsidP="00C93E7E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93E7E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B68" w:rsidRPr="00C93E7E" w:rsidRDefault="00496B68" w:rsidP="00C93E7E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ieren 16" o:spid="_x0000_s1026" style="position:absolute;margin-left:-28.8pt;margin-top:2pt;width:538.85pt;height:26.45pt;z-index:251685888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">
              <v:rect id="Rechteck 17" o:spid="_x0000_s1027" style="position:absolute;top:690;width:449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K58EA&#10;AADbAAAADwAAAGRycy9kb3ducmV2LnhtbERPTWsCMRC9F/wPYQRvNWsPdl2NsggFpSetCN6Gzbi7&#10;uJmsSXTTf98UCr3N433OahNNJ57kfGtZwWyagSCurG65VnD6+njNQfiArLGzTAq+ycNmPXpZYaHt&#10;wAd6HkMtUgj7AhU0IfSFlL5qyKCf2p44cVfrDIYEXS21wyGFm06+ZdlcGmw5NTTY07ah6nZ8GAXb&#10;/XAuu3x/qXOzKD+jPLjyHpWajGO5BBEohn/xn3un0/x3+P0lH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0iufBAAAA2wAAAA8AAAAAAAAAAAAAAAAAmAIAAGRycy9kb3du&#10;cmV2LnhtbFBLBQYAAAAABAAEAPUAAACGAwAAAAA=&#10;" fillcolor="#164194 [3215]" stroked="f" strokeweight="2pt"/>
              <v:rect id="Rechteck 19" o:spid="_x0000_s1028" style="position:absolute;left:46841;top:690;width:215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riMAA&#10;AADbAAAADwAAAGRycy9kb3ducmV2LnhtbERPS4vCMBC+C/sfwizsTdP1INo1isgKehF8IB5nm2kb&#10;bCYlidr990YQvM3H95zpvLONuJEPxrGC70EGgrhw2nCl4HhY9ccgQkTW2DgmBf8UYD776E0x1+7O&#10;O7rtYyVSCIccFdQxtrmUoajJYhi4ljhxpfMWY4K+ktrjPYXbRg6zbCQtGk4NNba0rKm47K9WAZeb&#10;0cSYbRn84mRPv8Py/FdJpb4+u8UPiEhdfItf7rVO8yfw/CU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kriMAAAADbAAAADwAAAAAAAAAAAAAAAACYAgAAZHJzL2Rvd25y&#10;ZXYueG1sUEsFBgAAAAAEAAQA9QAAAIUDAAAAAA=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3019;width:24154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496B68" w:rsidRPr="00C93E7E" w:rsidRDefault="00496B68" w:rsidP="00C93E7E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C93E7E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2" o:spid="_x0000_s1030" type="#_x0000_t202" style="position:absolute;left:47445;width:2009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496B68" w:rsidRPr="00C93E7E" w:rsidRDefault="00496B68" w:rsidP="00C93E7E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68" w:rsidRDefault="00496B68">
    <w:pPr>
      <w:pStyle w:val="Fuzeile"/>
    </w:pPr>
  </w:p>
  <w:p w:rsidR="00496B68" w:rsidRDefault="00496B68">
    <w:pPr>
      <w:pStyle w:val="Fuzeile"/>
    </w:pPr>
  </w:p>
  <w:p w:rsidR="00496B68" w:rsidRDefault="00496B68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4EB65A4" wp14:editId="05A74D67">
              <wp:simplePos x="0" y="0"/>
              <wp:positionH relativeFrom="column">
                <wp:posOffset>-394335</wp:posOffset>
              </wp:positionH>
              <wp:positionV relativeFrom="paragraph">
                <wp:posOffset>7830</wp:posOffset>
              </wp:positionV>
              <wp:extent cx="6843779" cy="336430"/>
              <wp:effectExtent l="0" t="0" r="0" b="0"/>
              <wp:wrapNone/>
              <wp:docPr id="15" name="Gruppe 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779" cy="336430"/>
                        <a:chOff x="0" y="0"/>
                        <a:chExt cx="6843779" cy="336430"/>
                      </a:xfrm>
                    </wpg:grpSpPr>
                    <wps:wsp>
                      <wps:cNvPr id="1" name="Rechteck blau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grau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Textfeld Firma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B68" w:rsidRPr="00267809" w:rsidRDefault="00496B68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Textfeld Land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B68" w:rsidRPr="00267809" w:rsidRDefault="00496B68" w:rsidP="00C93E7E">
                            <w:pPr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e Footer" o:spid="_x0000_s1031" style="position:absolute;margin-left:-31.05pt;margin-top:.6pt;width:538.9pt;height:26.5pt;z-index:251682816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">
              <v:rect id="Rechteck blau" o:spid="_x0000_s1032" style="position:absolute;top:690;width:449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OKL8A&#10;AADaAAAADwAAAGRycy9kb3ducmV2LnhtbERPTYvCMBC9L/gfwgh7W1P3IN1qlCIIiifdRfA2NGNb&#10;bCY1ydrsvzeCsKfh8T5nsYqmE3dyvrWsYDrJQBBXVrdcK/j53nzkIHxA1thZJgV/5GG1HL0tsNB2&#10;4APdj6EWKYR9gQqaEPpCSl81ZNBPbE+cuIt1BkOCrpba4ZDCTSc/s2wmDbacGhrsad1QdT3+GgXr&#10;3XAqu3x3rnPzVe6jPLjyFpV6H8dyDiJQDP/il3ur03x4vvK8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/Y4ovwAAANoAAAAPAAAAAAAAAAAAAAAAAJgCAABkcnMvZG93bnJl&#10;di54bWxQSwUGAAAAAAQABAD1AAAAhAMAAAAA&#10;" fillcolor="#164194 [3215]" stroked="f" strokeweight="2pt"/>
              <v:rect id="Rechteck grau" o:spid="_x0000_s1033" style="position:absolute;left:46841;top:690;width:215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79r4A&#10;AADaAAAADwAAAGRycy9kb3ducmV2LnhtbERPTYvCMBC9L/gfwgje1lQPslajiLigF2FVxOPYTNtg&#10;MylJVuu/NwfB4+N9z5edbcSdfDCOFYyGGQjiwmnDlYLT8ff7B0SIyBobx6TgSQGWi97XHHPtHvxH&#10;90OsRArhkKOCOsY2lzIUNVkMQ9cSJ6503mJM0FdSe3ykcNvIcZZNpEXDqaHGltY1FbfDv1XA5W4y&#10;NWZfBr862/NmXF6ulVRq0O9WMxCRuvgRv91brSBtTVfSDZ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+e/a+AAAA2gAAAA8AAAAAAAAAAAAAAAAAmAIAAGRycy9kb3ducmV2&#10;LnhtbFBLBQYAAAAABAAEAPUAAACDAwAAAAA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Firma" o:spid="_x0000_s1034" type="#_x0000_t202" style="position:absolute;left:3019;width:24154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496B68" w:rsidRPr="00267809" w:rsidRDefault="00496B68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Land" o:spid="_x0000_s1035" type="#_x0000_t202" style="position:absolute;left:47445;width:2009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496B68" w:rsidRPr="00267809" w:rsidRDefault="00496B68" w:rsidP="00C93E7E">
                      <w:pPr>
                        <w:jc w:val="center"/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8C" w:rsidRDefault="00E35B8C" w:rsidP="00D10BA6">
      <w:pPr>
        <w:spacing w:after="0" w:line="240" w:lineRule="auto"/>
      </w:pPr>
      <w:r>
        <w:separator/>
      </w:r>
    </w:p>
  </w:footnote>
  <w:footnote w:type="continuationSeparator" w:id="0">
    <w:p w:rsidR="00E35B8C" w:rsidRDefault="00E35B8C" w:rsidP="00D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68" w:rsidRDefault="00496B68">
    <w:pPr>
      <w:pStyle w:val="Kopfzeile"/>
    </w:pPr>
  </w:p>
  <w:p w:rsidR="00496B68" w:rsidRDefault="00496B6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9984" behindDoc="0" locked="0" layoutInCell="1" allowOverlap="1" wp14:anchorId="65FA4440" wp14:editId="4D193F3D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68" w:rsidRDefault="00496B6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7936" behindDoc="0" locked="0" layoutInCell="1" allowOverlap="1" wp14:anchorId="21A343D1" wp14:editId="0F6D7342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D5A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B298B"/>
    <w:multiLevelType w:val="hybridMultilevel"/>
    <w:tmpl w:val="740A10D0"/>
    <w:lvl w:ilvl="0" w:tplc="3404E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C8"/>
    <w:rsid w:val="00012B59"/>
    <w:rsid w:val="000145EB"/>
    <w:rsid w:val="00024477"/>
    <w:rsid w:val="00031F81"/>
    <w:rsid w:val="00033638"/>
    <w:rsid w:val="000358AA"/>
    <w:rsid w:val="000374DB"/>
    <w:rsid w:val="00040DEE"/>
    <w:rsid w:val="00061F9A"/>
    <w:rsid w:val="0007411A"/>
    <w:rsid w:val="00076EE2"/>
    <w:rsid w:val="0009515B"/>
    <w:rsid w:val="00095CE8"/>
    <w:rsid w:val="000A069E"/>
    <w:rsid w:val="000A5F6F"/>
    <w:rsid w:val="000B3ED6"/>
    <w:rsid w:val="000C21B0"/>
    <w:rsid w:val="000E3A8C"/>
    <w:rsid w:val="000E560F"/>
    <w:rsid w:val="000F41D8"/>
    <w:rsid w:val="000F6343"/>
    <w:rsid w:val="000F65CB"/>
    <w:rsid w:val="000F7060"/>
    <w:rsid w:val="00101318"/>
    <w:rsid w:val="00105D3B"/>
    <w:rsid w:val="001140E4"/>
    <w:rsid w:val="00122115"/>
    <w:rsid w:val="001261BE"/>
    <w:rsid w:val="00127089"/>
    <w:rsid w:val="0012717A"/>
    <w:rsid w:val="00137597"/>
    <w:rsid w:val="0014632F"/>
    <w:rsid w:val="00152D4F"/>
    <w:rsid w:val="0015382C"/>
    <w:rsid w:val="00160FCD"/>
    <w:rsid w:val="0016105B"/>
    <w:rsid w:val="00161194"/>
    <w:rsid w:val="0016330F"/>
    <w:rsid w:val="001646BE"/>
    <w:rsid w:val="001655E3"/>
    <w:rsid w:val="00172375"/>
    <w:rsid w:val="00172C31"/>
    <w:rsid w:val="00175F59"/>
    <w:rsid w:val="00177991"/>
    <w:rsid w:val="001808DE"/>
    <w:rsid w:val="001813B4"/>
    <w:rsid w:val="0018544E"/>
    <w:rsid w:val="001876B3"/>
    <w:rsid w:val="00191426"/>
    <w:rsid w:val="001A446C"/>
    <w:rsid w:val="001A58D8"/>
    <w:rsid w:val="001B1882"/>
    <w:rsid w:val="001B3A2E"/>
    <w:rsid w:val="001B75CE"/>
    <w:rsid w:val="001C7393"/>
    <w:rsid w:val="001D4A5D"/>
    <w:rsid w:val="001D4C86"/>
    <w:rsid w:val="001F14D3"/>
    <w:rsid w:val="001F5052"/>
    <w:rsid w:val="002101A2"/>
    <w:rsid w:val="002113D1"/>
    <w:rsid w:val="00214750"/>
    <w:rsid w:val="002370FE"/>
    <w:rsid w:val="002373AE"/>
    <w:rsid w:val="00242FCE"/>
    <w:rsid w:val="002431A4"/>
    <w:rsid w:val="00246924"/>
    <w:rsid w:val="0024776C"/>
    <w:rsid w:val="00247A3A"/>
    <w:rsid w:val="00255278"/>
    <w:rsid w:val="00256084"/>
    <w:rsid w:val="00267809"/>
    <w:rsid w:val="00280E0F"/>
    <w:rsid w:val="0028115F"/>
    <w:rsid w:val="00291792"/>
    <w:rsid w:val="00296EBD"/>
    <w:rsid w:val="002A0550"/>
    <w:rsid w:val="002A069F"/>
    <w:rsid w:val="002B2ECD"/>
    <w:rsid w:val="002B2F85"/>
    <w:rsid w:val="002B3E05"/>
    <w:rsid w:val="002B448B"/>
    <w:rsid w:val="002C05AF"/>
    <w:rsid w:val="002C49CD"/>
    <w:rsid w:val="002C5D17"/>
    <w:rsid w:val="002C5DAF"/>
    <w:rsid w:val="002D32E8"/>
    <w:rsid w:val="002E52ED"/>
    <w:rsid w:val="002E62D7"/>
    <w:rsid w:val="002F1F2B"/>
    <w:rsid w:val="00301EE3"/>
    <w:rsid w:val="003266DE"/>
    <w:rsid w:val="00334788"/>
    <w:rsid w:val="00346ED5"/>
    <w:rsid w:val="0035186D"/>
    <w:rsid w:val="003573EC"/>
    <w:rsid w:val="0036500E"/>
    <w:rsid w:val="00365AD7"/>
    <w:rsid w:val="0036661B"/>
    <w:rsid w:val="003674EF"/>
    <w:rsid w:val="00394963"/>
    <w:rsid w:val="00394C14"/>
    <w:rsid w:val="003A6612"/>
    <w:rsid w:val="003A7244"/>
    <w:rsid w:val="003B059B"/>
    <w:rsid w:val="003C35E8"/>
    <w:rsid w:val="003C47D1"/>
    <w:rsid w:val="003D730F"/>
    <w:rsid w:val="003D735F"/>
    <w:rsid w:val="003F096A"/>
    <w:rsid w:val="00404FF1"/>
    <w:rsid w:val="00411FCF"/>
    <w:rsid w:val="00412F8A"/>
    <w:rsid w:val="00415BAC"/>
    <w:rsid w:val="00421A44"/>
    <w:rsid w:val="00424504"/>
    <w:rsid w:val="00447416"/>
    <w:rsid w:val="004502EF"/>
    <w:rsid w:val="00452B4E"/>
    <w:rsid w:val="0045566D"/>
    <w:rsid w:val="00461F1E"/>
    <w:rsid w:val="00464EDB"/>
    <w:rsid w:val="00480A86"/>
    <w:rsid w:val="00480E9C"/>
    <w:rsid w:val="00496B68"/>
    <w:rsid w:val="004A3F0C"/>
    <w:rsid w:val="004A5702"/>
    <w:rsid w:val="004A66AA"/>
    <w:rsid w:val="004B32BB"/>
    <w:rsid w:val="004B78D1"/>
    <w:rsid w:val="004C089C"/>
    <w:rsid w:val="004E0FB4"/>
    <w:rsid w:val="004F47B3"/>
    <w:rsid w:val="00502F12"/>
    <w:rsid w:val="0051406B"/>
    <w:rsid w:val="00522C89"/>
    <w:rsid w:val="00524129"/>
    <w:rsid w:val="00525319"/>
    <w:rsid w:val="00535C0A"/>
    <w:rsid w:val="00536DBF"/>
    <w:rsid w:val="005506DE"/>
    <w:rsid w:val="005578F0"/>
    <w:rsid w:val="0056739A"/>
    <w:rsid w:val="00567A5B"/>
    <w:rsid w:val="00567AC9"/>
    <w:rsid w:val="00572D42"/>
    <w:rsid w:val="005734F8"/>
    <w:rsid w:val="005761A1"/>
    <w:rsid w:val="00576360"/>
    <w:rsid w:val="005846F8"/>
    <w:rsid w:val="00594F36"/>
    <w:rsid w:val="00597A75"/>
    <w:rsid w:val="005A01CE"/>
    <w:rsid w:val="005A4676"/>
    <w:rsid w:val="005A5736"/>
    <w:rsid w:val="005D67B5"/>
    <w:rsid w:val="005F0EDF"/>
    <w:rsid w:val="0060114F"/>
    <w:rsid w:val="0060268B"/>
    <w:rsid w:val="00607118"/>
    <w:rsid w:val="0065494F"/>
    <w:rsid w:val="00655499"/>
    <w:rsid w:val="00657BFE"/>
    <w:rsid w:val="00663966"/>
    <w:rsid w:val="00670515"/>
    <w:rsid w:val="00673372"/>
    <w:rsid w:val="006741DF"/>
    <w:rsid w:val="00692F20"/>
    <w:rsid w:val="006A596D"/>
    <w:rsid w:val="006B0B0D"/>
    <w:rsid w:val="006B117F"/>
    <w:rsid w:val="006B75C2"/>
    <w:rsid w:val="006C77F8"/>
    <w:rsid w:val="006D7717"/>
    <w:rsid w:val="006D78A7"/>
    <w:rsid w:val="006E04A1"/>
    <w:rsid w:val="006E7781"/>
    <w:rsid w:val="006F3E3D"/>
    <w:rsid w:val="006F7E2F"/>
    <w:rsid w:val="007011AB"/>
    <w:rsid w:val="00712E6D"/>
    <w:rsid w:val="007136DE"/>
    <w:rsid w:val="0071517A"/>
    <w:rsid w:val="00727714"/>
    <w:rsid w:val="0073353F"/>
    <w:rsid w:val="007409FD"/>
    <w:rsid w:val="007436C5"/>
    <w:rsid w:val="0074504A"/>
    <w:rsid w:val="0074536B"/>
    <w:rsid w:val="007503B7"/>
    <w:rsid w:val="007531C1"/>
    <w:rsid w:val="00753CB4"/>
    <w:rsid w:val="0076282C"/>
    <w:rsid w:val="00764287"/>
    <w:rsid w:val="00765474"/>
    <w:rsid w:val="007733CA"/>
    <w:rsid w:val="00776186"/>
    <w:rsid w:val="0079120D"/>
    <w:rsid w:val="0079748F"/>
    <w:rsid w:val="007B2138"/>
    <w:rsid w:val="007B3277"/>
    <w:rsid w:val="007C3291"/>
    <w:rsid w:val="007C6810"/>
    <w:rsid w:val="007D042E"/>
    <w:rsid w:val="007D3C8B"/>
    <w:rsid w:val="007E5EBD"/>
    <w:rsid w:val="007F6657"/>
    <w:rsid w:val="00804919"/>
    <w:rsid w:val="0081254D"/>
    <w:rsid w:val="00844EF6"/>
    <w:rsid w:val="00850E43"/>
    <w:rsid w:val="0085360E"/>
    <w:rsid w:val="00853E20"/>
    <w:rsid w:val="0085524B"/>
    <w:rsid w:val="00855355"/>
    <w:rsid w:val="00856821"/>
    <w:rsid w:val="00860666"/>
    <w:rsid w:val="00861D97"/>
    <w:rsid w:val="00863F97"/>
    <w:rsid w:val="0086445B"/>
    <w:rsid w:val="00864816"/>
    <w:rsid w:val="00864C81"/>
    <w:rsid w:val="008660E9"/>
    <w:rsid w:val="00870940"/>
    <w:rsid w:val="00884F7C"/>
    <w:rsid w:val="00895663"/>
    <w:rsid w:val="00897437"/>
    <w:rsid w:val="00897C7E"/>
    <w:rsid w:val="008A1BE7"/>
    <w:rsid w:val="008A3986"/>
    <w:rsid w:val="008C0CEE"/>
    <w:rsid w:val="008D5F52"/>
    <w:rsid w:val="008E40BB"/>
    <w:rsid w:val="008E690E"/>
    <w:rsid w:val="008F2839"/>
    <w:rsid w:val="00902BC4"/>
    <w:rsid w:val="00905D5A"/>
    <w:rsid w:val="0091071A"/>
    <w:rsid w:val="00910729"/>
    <w:rsid w:val="009150A2"/>
    <w:rsid w:val="00922A7D"/>
    <w:rsid w:val="00925576"/>
    <w:rsid w:val="00925EF4"/>
    <w:rsid w:val="009337FA"/>
    <w:rsid w:val="00934A2D"/>
    <w:rsid w:val="00935362"/>
    <w:rsid w:val="009429A9"/>
    <w:rsid w:val="009534D8"/>
    <w:rsid w:val="00964DEB"/>
    <w:rsid w:val="00986752"/>
    <w:rsid w:val="0099325F"/>
    <w:rsid w:val="00994866"/>
    <w:rsid w:val="009A1D25"/>
    <w:rsid w:val="009A2DFE"/>
    <w:rsid w:val="009A47A2"/>
    <w:rsid w:val="009A7C79"/>
    <w:rsid w:val="009C0962"/>
    <w:rsid w:val="009C1239"/>
    <w:rsid w:val="009C1FD1"/>
    <w:rsid w:val="009D2C8E"/>
    <w:rsid w:val="009D35FC"/>
    <w:rsid w:val="009D6CAB"/>
    <w:rsid w:val="009F21FC"/>
    <w:rsid w:val="009F6B73"/>
    <w:rsid w:val="009F74D5"/>
    <w:rsid w:val="00A004BB"/>
    <w:rsid w:val="00A0287B"/>
    <w:rsid w:val="00A14B63"/>
    <w:rsid w:val="00A172B5"/>
    <w:rsid w:val="00A2504C"/>
    <w:rsid w:val="00A2645C"/>
    <w:rsid w:val="00A455D7"/>
    <w:rsid w:val="00A507D7"/>
    <w:rsid w:val="00A50E09"/>
    <w:rsid w:val="00A53F71"/>
    <w:rsid w:val="00A54DB6"/>
    <w:rsid w:val="00A552F1"/>
    <w:rsid w:val="00A55615"/>
    <w:rsid w:val="00A648AD"/>
    <w:rsid w:val="00A86A94"/>
    <w:rsid w:val="00AA4357"/>
    <w:rsid w:val="00AA4D01"/>
    <w:rsid w:val="00AB0E5F"/>
    <w:rsid w:val="00AB5BC1"/>
    <w:rsid w:val="00AC1A7F"/>
    <w:rsid w:val="00AC1CD3"/>
    <w:rsid w:val="00AC4C39"/>
    <w:rsid w:val="00AC5408"/>
    <w:rsid w:val="00AD1987"/>
    <w:rsid w:val="00AD1E52"/>
    <w:rsid w:val="00AE244D"/>
    <w:rsid w:val="00AE4134"/>
    <w:rsid w:val="00AF6A21"/>
    <w:rsid w:val="00B008DC"/>
    <w:rsid w:val="00B151FA"/>
    <w:rsid w:val="00B17E56"/>
    <w:rsid w:val="00B21569"/>
    <w:rsid w:val="00B30340"/>
    <w:rsid w:val="00B31CC8"/>
    <w:rsid w:val="00B3435C"/>
    <w:rsid w:val="00B344D5"/>
    <w:rsid w:val="00B35034"/>
    <w:rsid w:val="00B3666B"/>
    <w:rsid w:val="00B46438"/>
    <w:rsid w:val="00B4724F"/>
    <w:rsid w:val="00B60D75"/>
    <w:rsid w:val="00B63DA3"/>
    <w:rsid w:val="00B644FE"/>
    <w:rsid w:val="00B660CF"/>
    <w:rsid w:val="00B73745"/>
    <w:rsid w:val="00B76ABE"/>
    <w:rsid w:val="00B865EE"/>
    <w:rsid w:val="00B86A90"/>
    <w:rsid w:val="00B90E2E"/>
    <w:rsid w:val="00B95A8C"/>
    <w:rsid w:val="00BA0C63"/>
    <w:rsid w:val="00BB36A7"/>
    <w:rsid w:val="00BB60FA"/>
    <w:rsid w:val="00BC10DA"/>
    <w:rsid w:val="00BC1570"/>
    <w:rsid w:val="00BC2C01"/>
    <w:rsid w:val="00BC449B"/>
    <w:rsid w:val="00BE17B5"/>
    <w:rsid w:val="00BE1B58"/>
    <w:rsid w:val="00BE2CE9"/>
    <w:rsid w:val="00BE60BD"/>
    <w:rsid w:val="00BF411E"/>
    <w:rsid w:val="00BF76CF"/>
    <w:rsid w:val="00C0792F"/>
    <w:rsid w:val="00C23335"/>
    <w:rsid w:val="00C32E8C"/>
    <w:rsid w:val="00C3572A"/>
    <w:rsid w:val="00C3711F"/>
    <w:rsid w:val="00C454AE"/>
    <w:rsid w:val="00C47BC0"/>
    <w:rsid w:val="00C50597"/>
    <w:rsid w:val="00C508DF"/>
    <w:rsid w:val="00C52801"/>
    <w:rsid w:val="00C576FE"/>
    <w:rsid w:val="00C65079"/>
    <w:rsid w:val="00C65C5B"/>
    <w:rsid w:val="00C6632B"/>
    <w:rsid w:val="00C72218"/>
    <w:rsid w:val="00C7478F"/>
    <w:rsid w:val="00C80D36"/>
    <w:rsid w:val="00C82B72"/>
    <w:rsid w:val="00C82DC5"/>
    <w:rsid w:val="00C83C77"/>
    <w:rsid w:val="00C85B25"/>
    <w:rsid w:val="00C91179"/>
    <w:rsid w:val="00C93E7E"/>
    <w:rsid w:val="00C93FFD"/>
    <w:rsid w:val="00C972BE"/>
    <w:rsid w:val="00CB4EA2"/>
    <w:rsid w:val="00CB713C"/>
    <w:rsid w:val="00CC50B7"/>
    <w:rsid w:val="00CC78EF"/>
    <w:rsid w:val="00CD4370"/>
    <w:rsid w:val="00CD53E2"/>
    <w:rsid w:val="00CD73AA"/>
    <w:rsid w:val="00CE4BD7"/>
    <w:rsid w:val="00CE7884"/>
    <w:rsid w:val="00D0147B"/>
    <w:rsid w:val="00D1093A"/>
    <w:rsid w:val="00D10BA6"/>
    <w:rsid w:val="00D1212B"/>
    <w:rsid w:val="00D138B0"/>
    <w:rsid w:val="00D17E54"/>
    <w:rsid w:val="00D21DCB"/>
    <w:rsid w:val="00D32519"/>
    <w:rsid w:val="00D3687B"/>
    <w:rsid w:val="00D42092"/>
    <w:rsid w:val="00D43AAB"/>
    <w:rsid w:val="00D45DBC"/>
    <w:rsid w:val="00D5627B"/>
    <w:rsid w:val="00D60F95"/>
    <w:rsid w:val="00D613EE"/>
    <w:rsid w:val="00D63484"/>
    <w:rsid w:val="00D64E8C"/>
    <w:rsid w:val="00D675E6"/>
    <w:rsid w:val="00D73768"/>
    <w:rsid w:val="00D74D1A"/>
    <w:rsid w:val="00D74D5B"/>
    <w:rsid w:val="00D85EF2"/>
    <w:rsid w:val="00D86F6E"/>
    <w:rsid w:val="00D9503A"/>
    <w:rsid w:val="00D976BB"/>
    <w:rsid w:val="00DA1442"/>
    <w:rsid w:val="00DA149A"/>
    <w:rsid w:val="00DA51C9"/>
    <w:rsid w:val="00DB2F11"/>
    <w:rsid w:val="00DB4297"/>
    <w:rsid w:val="00DC0CB8"/>
    <w:rsid w:val="00DC156D"/>
    <w:rsid w:val="00DC250A"/>
    <w:rsid w:val="00DC4F78"/>
    <w:rsid w:val="00DD1B68"/>
    <w:rsid w:val="00DD2A2A"/>
    <w:rsid w:val="00DD3B0B"/>
    <w:rsid w:val="00DD6BAC"/>
    <w:rsid w:val="00DD7E68"/>
    <w:rsid w:val="00DF1A5B"/>
    <w:rsid w:val="00E12388"/>
    <w:rsid w:val="00E1322D"/>
    <w:rsid w:val="00E17F91"/>
    <w:rsid w:val="00E23B8E"/>
    <w:rsid w:val="00E25EA9"/>
    <w:rsid w:val="00E260B6"/>
    <w:rsid w:val="00E3111A"/>
    <w:rsid w:val="00E3311D"/>
    <w:rsid w:val="00E35B8C"/>
    <w:rsid w:val="00E540CD"/>
    <w:rsid w:val="00E5534D"/>
    <w:rsid w:val="00E5643D"/>
    <w:rsid w:val="00E62146"/>
    <w:rsid w:val="00E632EB"/>
    <w:rsid w:val="00E6671A"/>
    <w:rsid w:val="00E6676E"/>
    <w:rsid w:val="00E7253A"/>
    <w:rsid w:val="00E72F37"/>
    <w:rsid w:val="00E81BC9"/>
    <w:rsid w:val="00E868B2"/>
    <w:rsid w:val="00E92508"/>
    <w:rsid w:val="00E94F18"/>
    <w:rsid w:val="00E9514D"/>
    <w:rsid w:val="00EA5D38"/>
    <w:rsid w:val="00EB4389"/>
    <w:rsid w:val="00EC3FDF"/>
    <w:rsid w:val="00ED0F70"/>
    <w:rsid w:val="00ED288F"/>
    <w:rsid w:val="00EE32C1"/>
    <w:rsid w:val="00EE59AF"/>
    <w:rsid w:val="00EF64BA"/>
    <w:rsid w:val="00F0609B"/>
    <w:rsid w:val="00F06F0F"/>
    <w:rsid w:val="00F07566"/>
    <w:rsid w:val="00F1193B"/>
    <w:rsid w:val="00F13ACA"/>
    <w:rsid w:val="00F1570B"/>
    <w:rsid w:val="00F261B8"/>
    <w:rsid w:val="00F27736"/>
    <w:rsid w:val="00F305F0"/>
    <w:rsid w:val="00F30794"/>
    <w:rsid w:val="00F322C5"/>
    <w:rsid w:val="00F43DE5"/>
    <w:rsid w:val="00F52AB7"/>
    <w:rsid w:val="00F53AE5"/>
    <w:rsid w:val="00F67F5B"/>
    <w:rsid w:val="00F71F8E"/>
    <w:rsid w:val="00F735BD"/>
    <w:rsid w:val="00F83823"/>
    <w:rsid w:val="00F84BC1"/>
    <w:rsid w:val="00F9370E"/>
    <w:rsid w:val="00FB1ADA"/>
    <w:rsid w:val="00FB630C"/>
    <w:rsid w:val="00FC5B7F"/>
    <w:rsid w:val="00FC5FB3"/>
    <w:rsid w:val="00FD3B75"/>
    <w:rsid w:val="00FE4C38"/>
    <w:rsid w:val="00FE7398"/>
    <w:rsid w:val="00FF69A1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Kommentarzeichen">
    <w:name w:val="annotation reference"/>
    <w:basedOn w:val="Absatz-Standardschriftart"/>
    <w:uiPriority w:val="99"/>
    <w:semiHidden/>
    <w:unhideWhenUsed/>
    <w:rsid w:val="006A59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59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59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59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596D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12B5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D1E52"/>
    <w:rPr>
      <w:rFonts w:ascii="Verdana" w:hAnsi="Verdana" w:hint="default"/>
      <w:color w:val="0000FF"/>
      <w:sz w:val="15"/>
      <w:szCs w:val="15"/>
      <w:u w:val="single"/>
    </w:rPr>
  </w:style>
  <w:style w:type="paragraph" w:styleId="StandardWeb">
    <w:name w:val="Normal (Web)"/>
    <w:basedOn w:val="Standard"/>
    <w:uiPriority w:val="99"/>
    <w:semiHidden/>
    <w:unhideWhenUsed/>
    <w:rsid w:val="00AD1E5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D1E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Kommentarzeichen">
    <w:name w:val="annotation reference"/>
    <w:basedOn w:val="Absatz-Standardschriftart"/>
    <w:uiPriority w:val="99"/>
    <w:semiHidden/>
    <w:unhideWhenUsed/>
    <w:rsid w:val="006A59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59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59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59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596D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12B5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D1E52"/>
    <w:rPr>
      <w:rFonts w:ascii="Verdana" w:hAnsi="Verdana" w:hint="default"/>
      <w:color w:val="0000FF"/>
      <w:sz w:val="15"/>
      <w:szCs w:val="15"/>
      <w:u w:val="single"/>
    </w:rPr>
  </w:style>
  <w:style w:type="paragraph" w:styleId="StandardWeb">
    <w:name w:val="Normal (Web)"/>
    <w:basedOn w:val="Standard"/>
    <w:uiPriority w:val="99"/>
    <w:semiHidden/>
    <w:unhideWhenUsed/>
    <w:rsid w:val="00AD1E5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D1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;/*1321529752860*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/*1321529735288*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javascript:void(0);/*1321520580278*/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;/*1321521035581*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Kautex">
      <a:dk1>
        <a:sysClr val="windowText" lastClr="000000"/>
      </a:dk1>
      <a:lt1>
        <a:sysClr val="window" lastClr="FFFFFF"/>
      </a:lt1>
      <a:dk2>
        <a:srgbClr val="164194"/>
      </a:dk2>
      <a:lt2>
        <a:srgbClr val="C6C6C6"/>
      </a:lt2>
      <a:accent1>
        <a:srgbClr val="164194"/>
      </a:accent1>
      <a:accent2>
        <a:srgbClr val="FF0000"/>
      </a:accent2>
      <a:accent3>
        <a:srgbClr val="00B050"/>
      </a:accent3>
      <a:accent4>
        <a:srgbClr val="00B0F0"/>
      </a:accent4>
      <a:accent5>
        <a:srgbClr val="FFFF00"/>
      </a:accent5>
      <a:accent6>
        <a:srgbClr val="FFC000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chemeClr val="accent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43E8-1120-482F-A6E9-4DBCDC8A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Kautex Maschinenbau GmbH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Kirchbaumer, Christian</dc:creator>
  <cp:lastModifiedBy>Gronschel, Anja</cp:lastModifiedBy>
  <cp:revision>7</cp:revision>
  <cp:lastPrinted>2016-11-07T16:53:00Z</cp:lastPrinted>
  <dcterms:created xsi:type="dcterms:W3CDTF">2016-11-18T09:53:00Z</dcterms:created>
  <dcterms:modified xsi:type="dcterms:W3CDTF">2016-11-18T10:10:00Z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